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tbl>
      <w:tblPr>
        <w:tblStyle w:val="911"/>
        <w:tblW w:w="93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535"/>
      </w:tblGrid>
      <w:tr>
        <w:tblPrEx/>
        <w:trPr/>
        <w:tc>
          <w:tcPr>
            <w:tcW w:w="4819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Главный редактор портала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  <w:t xml:space="preserve">ProКач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ество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Руководитель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pacing w:val="15"/>
                <w:sz w:val="20"/>
                <w:szCs w:val="20"/>
              </w:rPr>
              <w:t xml:space="preserve">ООО «РУССКИЙ ЭКСПЕРТ»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07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Д.А. Кочетов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В.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А.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Шмакалов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</w:tr>
    </w:tbl>
    <w:p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Правила конкурса «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»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Конкурс видеороликов </w:t>
      </w:r>
      <w:r>
        <w:rPr>
          <w:rFonts w:ascii="Arial" w:hAnsi="Arial" w:eastAsia="Arial" w:cs="Arial"/>
          <w:sz w:val="20"/>
          <w:szCs w:val="20"/>
        </w:rPr>
        <w:t xml:space="preserve">«</w:t>
      </w:r>
      <w:r>
        <w:rPr>
          <w:rFonts w:ascii="Arial" w:hAnsi="Arial" w:eastAsia="Arial" w:cs="Arial"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sz w:val="20"/>
          <w:szCs w:val="20"/>
        </w:rPr>
        <w:t xml:space="preserve">»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направлен на поиск лучших кейсов внедрения инструментов менеджмента качества среди компаний из различных секторов экономики.</w:t>
      </w:r>
      <w:r>
        <w:rPr>
          <w:rFonts w:ascii="Arial" w:hAnsi="Arial" w:eastAsia="Arial" w:cs="Arial"/>
          <w:sz w:val="20"/>
          <w:szCs w:val="20"/>
        </w:rPr>
        <w:t xml:space="preserve"> Конкурс запускается на деловом портале </w:t>
      </w:r>
      <w:r>
        <w:rPr>
          <w:rFonts w:ascii="Arial" w:hAnsi="Arial" w:eastAsia="Arial" w:cs="Arial"/>
          <w:sz w:val="20"/>
          <w:szCs w:val="20"/>
          <w:lang w:val="en-US"/>
        </w:rPr>
        <w:t xml:space="preserve">Pro</w:t>
      </w:r>
      <w:r>
        <w:rPr>
          <w:rFonts w:ascii="Arial" w:hAnsi="Arial" w:eastAsia="Arial" w:cs="Arial"/>
          <w:sz w:val="20"/>
          <w:szCs w:val="20"/>
        </w:rPr>
        <w:t xml:space="preserve">Качество (</w:t>
      </w:r>
      <w:r>
        <w:rPr>
          <w:rFonts w:ascii="Arial" w:hAnsi="Arial" w:eastAsia="Arial" w:cs="Arial"/>
          <w:sz w:val="20"/>
          <w:szCs w:val="20"/>
          <w:lang w:val="en-US"/>
        </w:rPr>
        <w:t xml:space="preserve">kachestvo</w:t>
      </w:r>
      <w:r>
        <w:rPr>
          <w:rFonts w:ascii="Arial" w:hAnsi="Arial" w:eastAsia="Arial" w:cs="Arial"/>
          <w:sz w:val="20"/>
          <w:szCs w:val="20"/>
        </w:rPr>
        <w:t xml:space="preserve">.</w:t>
      </w:r>
      <w:r>
        <w:rPr>
          <w:rFonts w:ascii="Arial" w:hAnsi="Arial" w:eastAsia="Arial" w:cs="Arial"/>
          <w:sz w:val="20"/>
          <w:szCs w:val="20"/>
          <w:lang w:val="en-US"/>
        </w:rPr>
        <w:t xml:space="preserve">pro</w:t>
      </w:r>
      <w:r>
        <w:rPr>
          <w:rFonts w:ascii="Arial" w:hAnsi="Arial" w:eastAsia="Arial" w:cs="Arial"/>
          <w:sz w:val="20"/>
          <w:szCs w:val="20"/>
        </w:rPr>
        <w:t xml:space="preserve">), где размеща</w:t>
      </w:r>
      <w:r>
        <w:rPr>
          <w:rFonts w:ascii="Arial" w:hAnsi="Arial" w:eastAsia="Arial" w:cs="Arial"/>
          <w:sz w:val="20"/>
          <w:szCs w:val="20"/>
        </w:rPr>
        <w:t xml:space="preserve">ются</w:t>
      </w:r>
      <w:r>
        <w:rPr>
          <w:rFonts w:ascii="Arial" w:hAnsi="Arial" w:eastAsia="Arial" w:cs="Arial"/>
          <w:sz w:val="20"/>
          <w:szCs w:val="20"/>
        </w:rPr>
        <w:t xml:space="preserve"> анонс, форма заявки и </w:t>
      </w:r>
      <w:r>
        <w:rPr>
          <w:rFonts w:ascii="Arial" w:hAnsi="Arial" w:eastAsia="Arial" w:cs="Arial"/>
          <w:sz w:val="20"/>
          <w:szCs w:val="20"/>
        </w:rPr>
        <w:t xml:space="preserve">информация о победителях.   </w:t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Участвовать в конкурсе может любая компания</w:t>
      </w:r>
      <w:r>
        <w:rPr>
          <w:rFonts w:ascii="Arial" w:hAnsi="Arial" w:eastAsia="Arial" w:cs="Arial"/>
          <w:color w:val="c00000"/>
          <w:sz w:val="20"/>
          <w:szCs w:val="20"/>
        </w:rPr>
        <w:t xml:space="preserve">, </w:t>
      </w:r>
      <w:r>
        <w:rPr>
          <w:rFonts w:ascii="Arial" w:hAnsi="Arial" w:eastAsia="Arial" w:cs="Arial"/>
          <w:sz w:val="20"/>
          <w:szCs w:val="20"/>
        </w:rPr>
        <w:t xml:space="preserve">где за последние три года внедрены новые инструменты системы менеджмента качества.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Победителями конкурса </w:t>
      </w:r>
      <w:r>
        <w:rPr>
          <w:rFonts w:ascii="Arial" w:hAnsi="Arial" w:eastAsia="Arial" w:cs="Arial"/>
          <w:sz w:val="20"/>
          <w:szCs w:val="20"/>
        </w:rPr>
        <w:t xml:space="preserve">«</w:t>
      </w:r>
      <w:r>
        <w:rPr>
          <w:rFonts w:ascii="Arial" w:hAnsi="Arial" w:eastAsia="Arial" w:cs="Arial"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sz w:val="20"/>
          <w:szCs w:val="20"/>
        </w:rPr>
        <w:t xml:space="preserve">»</w:t>
      </w:r>
      <w:r>
        <w:rPr>
          <w:rFonts w:ascii="Arial" w:hAnsi="Arial" w:eastAsia="Arial" w:cs="Arial"/>
          <w:sz w:val="20"/>
          <w:szCs w:val="20"/>
        </w:rPr>
        <w:t xml:space="preserve"> становятся ролики, отобранные членами экспертного жюри, состав которого утв</w:t>
      </w:r>
      <w:r>
        <w:rPr>
          <w:rFonts w:ascii="Arial" w:hAnsi="Arial" w:eastAsia="Arial" w:cs="Arial"/>
          <w:sz w:val="20"/>
          <w:szCs w:val="20"/>
        </w:rPr>
        <w:t xml:space="preserve">ер</w:t>
      </w:r>
      <w:r>
        <w:rPr>
          <w:rFonts w:ascii="Arial" w:hAnsi="Arial" w:eastAsia="Arial" w:cs="Arial"/>
          <w:sz w:val="20"/>
          <w:szCs w:val="20"/>
        </w:rPr>
        <w:t xml:space="preserve">ж</w:t>
      </w:r>
      <w:r>
        <w:rPr>
          <w:rFonts w:ascii="Arial" w:hAnsi="Arial" w:eastAsia="Arial" w:cs="Arial"/>
          <w:sz w:val="20"/>
          <w:szCs w:val="20"/>
        </w:rPr>
        <w:t xml:space="preserve">дается организаторами. Звание победителя конкурса видеороликов </w:t>
      </w:r>
      <w:r>
        <w:rPr>
          <w:rFonts w:ascii="Arial" w:hAnsi="Arial" w:eastAsia="Arial" w:cs="Arial"/>
          <w:sz w:val="20"/>
          <w:szCs w:val="20"/>
        </w:rPr>
        <w:t xml:space="preserve">«</w:t>
      </w:r>
      <w:r>
        <w:rPr>
          <w:rFonts w:ascii="Arial" w:hAnsi="Arial" w:eastAsia="Arial" w:cs="Arial"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sz w:val="20"/>
          <w:szCs w:val="20"/>
        </w:rPr>
        <w:t xml:space="preserve">»</w:t>
      </w:r>
      <w:r>
        <w:rPr>
          <w:rFonts w:ascii="Arial" w:hAnsi="Arial" w:eastAsia="Arial" w:cs="Arial"/>
          <w:sz w:val="20"/>
          <w:szCs w:val="20"/>
        </w:rPr>
        <w:t xml:space="preserve"> может быть присвоено одному </w:t>
      </w:r>
      <w:r>
        <w:rPr>
          <w:rFonts w:ascii="Arial" w:hAnsi="Arial" w:eastAsia="Arial" w:cs="Arial"/>
          <w:sz w:val="20"/>
          <w:szCs w:val="20"/>
        </w:rPr>
        <w:t xml:space="preserve">ролику только один раз.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Участники должны отправить на электронную почту оргкомитета конкурса </w:t>
      </w:r>
      <w:hyperlink r:id="rId11" w:tooltip="http://konkursSMK@kachestvo.pro" w:history="1"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konkursSMK</w:t>
        </w:r>
        <w:r>
          <w:rPr>
            <w:rStyle w:val="924"/>
            <w:rFonts w:ascii="Arial" w:hAnsi="Arial" w:eastAsia="Arial" w:cs="Arial"/>
            <w:sz w:val="20"/>
            <w:szCs w:val="20"/>
          </w:rPr>
          <w:t xml:space="preserve">@</w:t>
        </w:r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kachestvo</w:t>
        </w:r>
        <w:r>
          <w:rPr>
            <w:rStyle w:val="924"/>
            <w:rFonts w:ascii="Arial" w:hAnsi="Arial" w:eastAsia="Arial" w:cs="Arial"/>
            <w:sz w:val="20"/>
            <w:szCs w:val="20"/>
          </w:rPr>
          <w:t xml:space="preserve">.</w:t>
        </w:r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pro</w:t>
        </w:r>
      </w:hyperlink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заполненную форму заявки с пометкой «Заявка».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Технические требования к видеоматериалу: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pStyle w:val="910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х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ронометраж 3-5 минут;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910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г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оризонтальное видео;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10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к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ачество: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FullHD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 или 4K;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10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р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азмер видео: не ниже 1920 на 1080 пикселей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;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10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с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труктура ролика: проблема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–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 ре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шение (сам инструмент) – этапы внедрения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–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с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ложности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–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 э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ффекты.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Важно, чтобы ролик был посвящен не рекламе компании, а освещал именно инструмент, который компания внедрила.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Сроки пр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оведения конкурса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Заявки принимаются с 12 февраля до 12 сентября 2025 года.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Конкурсный отбор проводится с 12 сентября 2025 года по 25 октября 2025 года.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Оповещение победителей и приглашение их к участию в сессии форума «Всемирный день качества 2025» -</w:t>
      </w:r>
      <w:r>
        <w:rPr>
          <w:rFonts w:ascii="Arial" w:hAnsi="Arial" w:eastAsia="Arial" w:cs="Arial"/>
          <w:sz w:val="20"/>
          <w:szCs w:val="20"/>
        </w:rPr>
        <w:t xml:space="preserve"> до 3 ноября 2025.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По всем вопросам участники могут обратиться </w:t>
      </w:r>
      <w:r>
        <w:rPr>
          <w:rFonts w:ascii="Arial" w:hAnsi="Arial" w:eastAsia="Arial" w:cs="Arial"/>
          <w:sz w:val="20"/>
          <w:szCs w:val="20"/>
        </w:rPr>
        <w:t xml:space="preserve">в оргкомитет</w:t>
      </w:r>
      <w:r>
        <w:rPr>
          <w:rFonts w:ascii="Arial" w:hAnsi="Arial" w:eastAsia="Arial" w:cs="Arial"/>
          <w:sz w:val="20"/>
          <w:szCs w:val="20"/>
        </w:rPr>
        <w:t xml:space="preserve"> конкурса по адресу </w:t>
      </w:r>
      <w:hyperlink r:id="rId12" w:tooltip="http://konkursSMK@kachestvo.pro" w:history="1"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konkursSMK</w:t>
        </w:r>
        <w:r>
          <w:rPr>
            <w:rStyle w:val="924"/>
            <w:rFonts w:ascii="Arial" w:hAnsi="Arial" w:eastAsia="Arial" w:cs="Arial"/>
            <w:sz w:val="20"/>
            <w:szCs w:val="20"/>
          </w:rPr>
          <w:t xml:space="preserve">@</w:t>
        </w:r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kachestvo</w:t>
        </w:r>
        <w:r>
          <w:rPr>
            <w:rStyle w:val="924"/>
            <w:rFonts w:ascii="Arial" w:hAnsi="Arial" w:eastAsia="Arial" w:cs="Arial"/>
            <w:sz w:val="20"/>
            <w:szCs w:val="20"/>
          </w:rPr>
          <w:t xml:space="preserve">.</w:t>
        </w:r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pro</w:t>
        </w:r>
      </w:hyperlink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 с пометкой «Вопрос» или в </w:t>
      </w:r>
      <w:r>
        <w:rPr>
          <w:rFonts w:ascii="Arial" w:hAnsi="Arial" w:eastAsia="Arial" w:cs="Arial"/>
          <w:sz w:val="20"/>
          <w:szCs w:val="20"/>
        </w:rPr>
        <w:t xml:space="preserve">«Т</w:t>
      </w:r>
      <w:r>
        <w:rPr>
          <w:rFonts w:ascii="Arial" w:hAnsi="Arial" w:eastAsia="Arial" w:cs="Arial"/>
          <w:sz w:val="20"/>
          <w:szCs w:val="20"/>
        </w:rPr>
        <w:t xml:space="preserve">елеграм</w:t>
      </w:r>
      <w:r>
        <w:rPr>
          <w:rFonts w:ascii="Arial" w:hAnsi="Arial" w:eastAsia="Arial" w:cs="Arial"/>
          <w:sz w:val="20"/>
          <w:szCs w:val="20"/>
        </w:rPr>
        <w:t xml:space="preserve">»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lang w:val="en-US"/>
        </w:rPr>
        <w:t xml:space="preserve">t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eastAsia="Arial" w:cs="Arial"/>
          <w:lang w:val="en-US"/>
        </w:rPr>
        <w:t xml:space="preserve">me</w:t>
      </w:r>
      <w:r>
        <w:rPr>
          <w:rFonts w:ascii="Arial" w:hAnsi="Arial" w:eastAsia="Arial" w:cs="Arial"/>
        </w:rPr>
        <w:t xml:space="preserve">/</w:t>
      </w:r>
      <w:r>
        <w:rPr>
          <w:rFonts w:ascii="Arial" w:hAnsi="Arial" w:eastAsia="Arial" w:cs="Arial"/>
          <w:lang w:val="en-US"/>
        </w:rPr>
        <w:t xml:space="preserve">konkursSMK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eastAsia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color w:val="c00000"/>
          <w:sz w:val="20"/>
          <w:szCs w:val="20"/>
        </w:rPr>
      </w:r>
      <w:r>
        <w:rPr>
          <w:rFonts w:ascii="Arial" w:hAnsi="Arial" w:cs="Arial"/>
          <w:color w:val="c00000"/>
          <w:sz w:val="20"/>
          <w:szCs w:val="20"/>
        </w:rPr>
      </w:r>
    </w:p>
    <w:p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Критерии оценки видеороликов конкурса «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»: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pStyle w:val="910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Э</w:t>
      </w:r>
      <w:r>
        <w:rPr>
          <w:rFonts w:ascii="Arial" w:hAnsi="Arial" w:eastAsia="Arial" w:cs="Arial"/>
          <w:sz w:val="20"/>
          <w:szCs w:val="20"/>
        </w:rPr>
        <w:t xml:space="preserve">ффекты (экономический, социальный и пр.) от внедрения инструмента управления качеством;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10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В</w:t>
      </w:r>
      <w:r>
        <w:rPr>
          <w:rFonts w:ascii="Arial" w:hAnsi="Arial" w:eastAsia="Arial" w:cs="Arial"/>
          <w:sz w:val="20"/>
          <w:szCs w:val="20"/>
        </w:rPr>
        <w:t xml:space="preserve">озможность тиражирования практики на другие</w:t>
      </w:r>
      <w:r>
        <w:rPr>
          <w:rFonts w:ascii="Arial" w:hAnsi="Arial" w:eastAsia="Arial" w:cs="Arial"/>
          <w:sz w:val="20"/>
          <w:szCs w:val="20"/>
        </w:rPr>
        <w:t xml:space="preserve"> компании из различных секторов экономики;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10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Соответствие ролика техническому заданию;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10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Творческая составляющая. 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Ролики, отобранные жюри, будут транслироваться в рамках 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специальной сессии форума «Всемирный день качества 2025»</w:t>
      </w:r>
      <w:r>
        <w:rPr>
          <w:rFonts w:ascii="Arial" w:hAnsi="Arial" w:eastAsia="Arial" w:cs="Arial"/>
          <w:sz w:val="20"/>
          <w:szCs w:val="20"/>
        </w:rPr>
        <w:t xml:space="preserve">, который пройдет в Москве 10-14 </w:t>
      </w:r>
      <w:r>
        <w:rPr>
          <w:rFonts w:ascii="Arial" w:hAnsi="Arial" w:eastAsia="Arial" w:cs="Arial"/>
          <w:sz w:val="20"/>
          <w:szCs w:val="20"/>
        </w:rPr>
        <w:t xml:space="preserve">ноября. А представи</w:t>
      </w:r>
      <w:r>
        <w:rPr>
          <w:rFonts w:ascii="Arial" w:hAnsi="Arial" w:eastAsia="Arial" w:cs="Arial"/>
          <w:sz w:val="20"/>
          <w:szCs w:val="20"/>
        </w:rPr>
        <w:t xml:space="preserve">те</w:t>
      </w:r>
      <w:r>
        <w:rPr>
          <w:rFonts w:ascii="Arial" w:hAnsi="Arial" w:eastAsia="Arial" w:cs="Arial"/>
          <w:sz w:val="20"/>
          <w:szCs w:val="20"/>
        </w:rPr>
        <w:t xml:space="preserve">ли компани</w:t>
      </w:r>
      <w:r>
        <w:rPr>
          <w:rFonts w:ascii="Arial" w:hAnsi="Arial" w:eastAsia="Arial" w:cs="Arial"/>
          <w:sz w:val="20"/>
          <w:szCs w:val="20"/>
        </w:rPr>
        <w:t xml:space="preserve">й</w:t>
      </w:r>
      <w:r>
        <w:rPr>
          <w:rFonts w:ascii="Arial" w:hAnsi="Arial" w:eastAsia="Arial" w:cs="Arial"/>
          <w:sz w:val="20"/>
          <w:szCs w:val="20"/>
        </w:rPr>
        <w:t xml:space="preserve">-победителей получат возможность выступить на этой сессии и получить обратную связь от экспертов по качеству и коллег.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 Narrow">
    <w:panose1 w:val="020B06060202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30331654"/>
      <w:docPartObj>
        <w:docPartGallery w:val="Page Numbers (Bottom of Page)"/>
        <w:docPartUnique w:val="true"/>
      </w:docPartObj>
      <w:rPr/>
    </w:sdtPr>
    <w:sdtContent>
      <w:p>
        <w:pPr>
          <w:pStyle w:val="9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3" w:hanging="425"/>
        <w:tabs>
          <w:tab w:val="num" w:pos="1133" w:leader="none"/>
        </w:tabs>
      </w:pPr>
      <w:rPr>
        <w:rFonts w:hint="default"/>
        <w:sz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28" w:hanging="360"/>
        <w:tabs>
          <w:tab w:val="num" w:pos="142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48" w:hanging="360"/>
        <w:tabs>
          <w:tab w:val="num" w:pos="214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68" w:hanging="360"/>
        <w:tabs>
          <w:tab w:val="num" w:pos="286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8" w:hanging="360"/>
        <w:tabs>
          <w:tab w:val="num" w:pos="358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08" w:hanging="360"/>
        <w:tabs>
          <w:tab w:val="num" w:pos="430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28" w:hanging="360"/>
        <w:tabs>
          <w:tab w:val="num" w:pos="502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  <w:tabs>
          <w:tab w:val="num" w:pos="574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68" w:hanging="360"/>
        <w:tabs>
          <w:tab w:val="num" w:pos="6468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8"/>
  </w:num>
  <w:num w:numId="5">
    <w:abstractNumId w:val="2"/>
  </w:num>
  <w:num w:numId="6">
    <w:abstractNumId w:val="14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  <w:num w:numId="12">
    <w:abstractNumId w:val="11"/>
  </w:num>
  <w:num w:numId="13">
    <w:abstractNumId w:val="1"/>
  </w:num>
  <w:num w:numId="14">
    <w:abstractNumId w:val="19"/>
  </w:num>
  <w:num w:numId="15">
    <w:abstractNumId w:val="4"/>
  </w:num>
  <w:num w:numId="16">
    <w:abstractNumId w:val="8"/>
  </w:num>
  <w:num w:numId="17">
    <w:abstractNumId w:val="16"/>
  </w:num>
  <w:num w:numId="18">
    <w:abstractNumId w:val="9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743"/>
    <w:link w:val="734"/>
    <w:uiPriority w:val="9"/>
    <w:rPr>
      <w:rFonts w:ascii="Arial" w:hAnsi="Arial" w:eastAsia="Arial" w:cs="Arial"/>
      <w:sz w:val="40"/>
      <w:szCs w:val="40"/>
    </w:rPr>
  </w:style>
  <w:style w:type="character" w:styleId="719">
    <w:name w:val="Heading 2 Char"/>
    <w:basedOn w:val="743"/>
    <w:link w:val="735"/>
    <w:uiPriority w:val="9"/>
    <w:rPr>
      <w:rFonts w:ascii="Arial" w:hAnsi="Arial" w:eastAsia="Arial" w:cs="Arial"/>
      <w:sz w:val="34"/>
    </w:rPr>
  </w:style>
  <w:style w:type="character" w:styleId="720">
    <w:name w:val="Heading 3 Char"/>
    <w:basedOn w:val="743"/>
    <w:link w:val="736"/>
    <w:uiPriority w:val="9"/>
    <w:rPr>
      <w:rFonts w:ascii="Arial" w:hAnsi="Arial" w:eastAsia="Arial" w:cs="Arial"/>
      <w:sz w:val="30"/>
      <w:szCs w:val="30"/>
    </w:rPr>
  </w:style>
  <w:style w:type="character" w:styleId="721">
    <w:name w:val="Heading 4 Char"/>
    <w:basedOn w:val="743"/>
    <w:link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22">
    <w:name w:val="Heading 5 Char"/>
    <w:basedOn w:val="743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23">
    <w:name w:val="Heading 6 Char"/>
    <w:basedOn w:val="743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24">
    <w:name w:val="Heading 7 Char"/>
    <w:basedOn w:val="74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8 Char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26">
    <w:name w:val="Heading 9 Char"/>
    <w:basedOn w:val="74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27">
    <w:name w:val="Title Char"/>
    <w:basedOn w:val="743"/>
    <w:link w:val="756"/>
    <w:uiPriority w:val="10"/>
    <w:rPr>
      <w:sz w:val="48"/>
      <w:szCs w:val="48"/>
    </w:rPr>
  </w:style>
  <w:style w:type="character" w:styleId="728">
    <w:name w:val="Subtitle Char"/>
    <w:basedOn w:val="743"/>
    <w:link w:val="758"/>
    <w:uiPriority w:val="11"/>
    <w:rPr>
      <w:sz w:val="24"/>
      <w:szCs w:val="24"/>
    </w:rPr>
  </w:style>
  <w:style w:type="character" w:styleId="729">
    <w:name w:val="Quote Char"/>
    <w:link w:val="760"/>
    <w:uiPriority w:val="29"/>
    <w:rPr>
      <w:i/>
    </w:rPr>
  </w:style>
  <w:style w:type="character" w:styleId="730">
    <w:name w:val="Intense Quote Char"/>
    <w:link w:val="762"/>
    <w:uiPriority w:val="30"/>
    <w:rPr>
      <w:i/>
    </w:rPr>
  </w:style>
  <w:style w:type="character" w:styleId="731">
    <w:name w:val="Footnote Text Char"/>
    <w:link w:val="893"/>
    <w:uiPriority w:val="99"/>
    <w:rPr>
      <w:sz w:val="18"/>
    </w:rPr>
  </w:style>
  <w:style w:type="character" w:styleId="732">
    <w:name w:val="Endnote Text Char"/>
    <w:link w:val="896"/>
    <w:uiPriority w:val="99"/>
    <w:rPr>
      <w:sz w:val="20"/>
    </w:rPr>
  </w:style>
  <w:style w:type="paragraph" w:styleId="733" w:default="1">
    <w:name w:val="Normal"/>
    <w:qFormat/>
  </w:style>
  <w:style w:type="paragraph" w:styleId="734">
    <w:name w:val="Heading 1"/>
    <w:basedOn w:val="733"/>
    <w:next w:val="733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40">
    <w:name w:val="Heading 7"/>
    <w:basedOn w:val="733"/>
    <w:next w:val="733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1">
    <w:name w:val="Heading 8"/>
    <w:basedOn w:val="733"/>
    <w:next w:val="733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2">
    <w:name w:val="Heading 9"/>
    <w:basedOn w:val="733"/>
    <w:next w:val="733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Заголовок 1 Знак"/>
    <w:basedOn w:val="743"/>
    <w:link w:val="734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basedOn w:val="743"/>
    <w:link w:val="735"/>
    <w:uiPriority w:val="9"/>
    <w:rPr>
      <w:rFonts w:ascii="Arial" w:hAnsi="Arial" w:eastAsia="Arial" w:cs="Arial"/>
      <w:sz w:val="34"/>
    </w:rPr>
  </w:style>
  <w:style w:type="character" w:styleId="748" w:customStyle="1">
    <w:name w:val="Заголовок 3 Знак"/>
    <w:basedOn w:val="743"/>
    <w:link w:val="736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Заголовок 4 Знак"/>
    <w:basedOn w:val="743"/>
    <w:link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Заголовок 5 Знак"/>
    <w:basedOn w:val="743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Заголовок 6 Знак"/>
    <w:basedOn w:val="743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basedOn w:val="74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basedOn w:val="74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No Spacing"/>
    <w:uiPriority w:val="1"/>
    <w:qFormat/>
    <w:pPr>
      <w:spacing w:after="0" w:line="240" w:lineRule="auto"/>
    </w:pPr>
  </w:style>
  <w:style w:type="paragraph" w:styleId="756">
    <w:name w:val="Title"/>
    <w:basedOn w:val="733"/>
    <w:next w:val="733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 w:customStyle="1">
    <w:name w:val="Заголовок Знак"/>
    <w:basedOn w:val="743"/>
    <w:link w:val="756"/>
    <w:uiPriority w:val="10"/>
    <w:rPr>
      <w:sz w:val="48"/>
      <w:szCs w:val="48"/>
    </w:rPr>
  </w:style>
  <w:style w:type="paragraph" w:styleId="758">
    <w:name w:val="Subtitle"/>
    <w:basedOn w:val="733"/>
    <w:next w:val="733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 w:customStyle="1">
    <w:name w:val="Подзаголовок Знак"/>
    <w:basedOn w:val="743"/>
    <w:link w:val="758"/>
    <w:uiPriority w:val="11"/>
    <w:rPr>
      <w:sz w:val="24"/>
      <w:szCs w:val="24"/>
    </w:rPr>
  </w:style>
  <w:style w:type="paragraph" w:styleId="760">
    <w:name w:val="Quote"/>
    <w:basedOn w:val="733"/>
    <w:next w:val="733"/>
    <w:link w:val="761"/>
    <w:uiPriority w:val="29"/>
    <w:qFormat/>
    <w:pPr>
      <w:ind w:left="720" w:right="720"/>
    </w:pPr>
    <w:rPr>
      <w:i/>
    </w:rPr>
  </w:style>
  <w:style w:type="character" w:styleId="761" w:customStyle="1">
    <w:name w:val="Цитата 2 Знак"/>
    <w:link w:val="760"/>
    <w:uiPriority w:val="29"/>
    <w:rPr>
      <w:i/>
    </w:rPr>
  </w:style>
  <w:style w:type="paragraph" w:styleId="762">
    <w:name w:val="Intense Quote"/>
    <w:basedOn w:val="733"/>
    <w:next w:val="733"/>
    <w:link w:val="7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 w:customStyle="1">
    <w:name w:val="Выделенная цитата Знак"/>
    <w:link w:val="762"/>
    <w:uiPriority w:val="30"/>
    <w:rPr>
      <w:i/>
    </w:rPr>
  </w:style>
  <w:style w:type="character" w:styleId="764" w:customStyle="1">
    <w:name w:val="Header Char"/>
    <w:basedOn w:val="743"/>
    <w:uiPriority w:val="99"/>
  </w:style>
  <w:style w:type="character" w:styleId="765" w:customStyle="1">
    <w:name w:val="Footer Char"/>
    <w:basedOn w:val="743"/>
    <w:uiPriority w:val="99"/>
  </w:style>
  <w:style w:type="paragraph" w:styleId="766">
    <w:name w:val="Caption"/>
    <w:basedOn w:val="733"/>
    <w:next w:val="73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67" w:customStyle="1">
    <w:name w:val="Caption Char"/>
    <w:uiPriority w:val="99"/>
  </w:style>
  <w:style w:type="table" w:styleId="768" w:customStyle="1">
    <w:name w:val="Table Grid Light"/>
    <w:basedOn w:val="74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9">
    <w:name w:val="Plain Table 1"/>
    <w:basedOn w:val="74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74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 w:customStyle="1">
    <w:name w:val="Grid Table 4 - Accent 1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97" w:customStyle="1">
    <w:name w:val="Grid Table 4 - Accent 2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8" w:customStyle="1">
    <w:name w:val="Grid Table 4 - Accent 3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9" w:customStyle="1">
    <w:name w:val="Grid Table 4 - Accent 4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0" w:customStyle="1">
    <w:name w:val="Grid Table 4 - Accent 5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01" w:customStyle="1">
    <w:name w:val="Grid Table 4 - Accent 6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2">
    <w:name w:val="Grid Table 5 Dark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9">
    <w:name w:val="Grid Table 6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Grid Table 6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11" w:customStyle="1">
    <w:name w:val="Grid Table 6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2" w:customStyle="1">
    <w:name w:val="Grid Table 6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3" w:customStyle="1">
    <w:name w:val="Grid Table 6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4" w:customStyle="1">
    <w:name w:val="Grid Table 6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5" w:customStyle="1">
    <w:name w:val="Grid Table 6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6">
    <w:name w:val="Grid Table 7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1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2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3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4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5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6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>
    <w:name w:val="List Table 6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9" w:customStyle="1">
    <w:name w:val="List Table 6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60" w:customStyle="1">
    <w:name w:val="List Table 6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1" w:customStyle="1">
    <w:name w:val="List Table 6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2" w:customStyle="1">
    <w:name w:val="List Table 6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3" w:customStyle="1">
    <w:name w:val="List Table 6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64" w:customStyle="1">
    <w:name w:val="List Table 6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5">
    <w:name w:val="List Table 7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ned - Accent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Lined - Accent 1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4" w:customStyle="1">
    <w:name w:val="Lined - Accent 2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5" w:customStyle="1">
    <w:name w:val="Lined - Accent 3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6" w:customStyle="1">
    <w:name w:val="Lined - Accent 4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7" w:customStyle="1">
    <w:name w:val="Lined - Accent 5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8" w:customStyle="1">
    <w:name w:val="Lined - Accent 6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9" w:customStyle="1">
    <w:name w:val="Bordered &amp; Lined - Accent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Bordered &amp; Lined - Accent 1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81" w:customStyle="1">
    <w:name w:val="Bordered &amp; Lined - Accent 2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Bordered &amp; Lined - Accent 3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Bordered &amp; Lined - Accent 4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Bordered &amp; Lined - Accent 5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85" w:customStyle="1">
    <w:name w:val="Bordered &amp; Lined - Accent 6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7" w:customStyle="1">
    <w:name w:val="Bordered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88" w:customStyle="1">
    <w:name w:val="Bordered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9" w:customStyle="1">
    <w:name w:val="Bordered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0" w:customStyle="1">
    <w:name w:val="Bordered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1" w:customStyle="1">
    <w:name w:val="Bordered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92" w:customStyle="1">
    <w:name w:val="Bordered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93">
    <w:name w:val="footnote text"/>
    <w:basedOn w:val="733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 w:customStyle="1">
    <w:name w:val="Текст сноски Знак"/>
    <w:link w:val="893"/>
    <w:uiPriority w:val="99"/>
    <w:rPr>
      <w:sz w:val="18"/>
    </w:rPr>
  </w:style>
  <w:style w:type="character" w:styleId="895">
    <w:name w:val="footnote reference"/>
    <w:basedOn w:val="743"/>
    <w:uiPriority w:val="99"/>
    <w:unhideWhenUsed/>
    <w:rPr>
      <w:vertAlign w:val="superscript"/>
    </w:rPr>
  </w:style>
  <w:style w:type="paragraph" w:styleId="896">
    <w:name w:val="endnote text"/>
    <w:basedOn w:val="733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basedOn w:val="743"/>
    <w:uiPriority w:val="99"/>
    <w:semiHidden/>
    <w:unhideWhenUsed/>
    <w:rPr>
      <w:vertAlign w:val="superscript"/>
    </w:rPr>
  </w:style>
  <w:style w:type="paragraph" w:styleId="899">
    <w:name w:val="toc 1"/>
    <w:basedOn w:val="733"/>
    <w:next w:val="733"/>
    <w:uiPriority w:val="39"/>
    <w:unhideWhenUsed/>
    <w:pPr>
      <w:spacing w:after="57"/>
    </w:pPr>
  </w:style>
  <w:style w:type="paragraph" w:styleId="900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901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902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903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904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905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906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907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733"/>
    <w:next w:val="733"/>
    <w:uiPriority w:val="99"/>
    <w:unhideWhenUsed/>
    <w:pPr>
      <w:spacing w:after="0"/>
    </w:pPr>
  </w:style>
  <w:style w:type="paragraph" w:styleId="910">
    <w:name w:val="List Paragraph"/>
    <w:basedOn w:val="733"/>
    <w:uiPriority w:val="34"/>
    <w:qFormat/>
    <w:pPr>
      <w:contextualSpacing/>
      <w:ind w:left="720"/>
    </w:pPr>
  </w:style>
  <w:style w:type="table" w:styleId="911">
    <w:name w:val="Table Grid"/>
    <w:basedOn w:val="74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2">
    <w:name w:val="Header"/>
    <w:basedOn w:val="733"/>
    <w:link w:val="913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743"/>
    <w:link w:val="912"/>
    <w:uiPriority w:val="99"/>
  </w:style>
  <w:style w:type="paragraph" w:styleId="914">
    <w:name w:val="Footer"/>
    <w:basedOn w:val="733"/>
    <w:link w:val="9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basedOn w:val="743"/>
    <w:link w:val="914"/>
    <w:uiPriority w:val="99"/>
  </w:style>
  <w:style w:type="paragraph" w:styleId="916" w:customStyle="1">
    <w:name w:val="CV Heading 1"/>
    <w:basedOn w:val="733"/>
    <w:next w:val="733"/>
    <w:pPr>
      <w:ind w:left="113" w:right="113"/>
      <w:jc w:val="right"/>
      <w:spacing w:before="74" w:after="0" w:line="240" w:lineRule="auto"/>
    </w:pPr>
    <w:rPr>
      <w:rFonts w:ascii="Arial Narrow" w:hAnsi="Arial Narrow" w:eastAsia="Times New Roman" w:cs="Times New Roman"/>
      <w:b/>
      <w:sz w:val="24"/>
      <w:szCs w:val="20"/>
      <w:lang w:val="en-US" w:eastAsia="ar-SA"/>
    </w:rPr>
  </w:style>
  <w:style w:type="paragraph" w:styleId="917" w:customStyle="1">
    <w:name w:val="CV Heading 2 - First Line"/>
    <w:basedOn w:val="733"/>
    <w:next w:val="733"/>
    <w:pPr>
      <w:ind w:left="113" w:right="113"/>
      <w:jc w:val="right"/>
      <w:spacing w:before="74" w:after="0" w:line="240" w:lineRule="auto"/>
    </w:pPr>
    <w:rPr>
      <w:rFonts w:ascii="Arial Narrow" w:hAnsi="Arial Narrow" w:eastAsia="Times New Roman" w:cs="Times New Roman"/>
      <w:szCs w:val="20"/>
      <w:lang w:val="en-US" w:eastAsia="ar-SA"/>
    </w:rPr>
  </w:style>
  <w:style w:type="paragraph" w:styleId="918" w:customStyle="1">
    <w:name w:val="CV Heading 3"/>
    <w:basedOn w:val="733"/>
    <w:next w:val="733"/>
    <w:pPr>
      <w:ind w:left="113" w:right="113"/>
      <w:jc w:val="right"/>
      <w:spacing w:after="0" w:line="240" w:lineRule="auto"/>
    </w:pPr>
    <w:rPr>
      <w:rFonts w:ascii="Arial Narrow" w:hAnsi="Arial Narrow" w:eastAsia="Times New Roman" w:cs="Times New Roman"/>
      <w:sz w:val="20"/>
      <w:szCs w:val="20"/>
      <w:lang w:val="en-US" w:eastAsia="ar-SA"/>
    </w:rPr>
  </w:style>
  <w:style w:type="paragraph" w:styleId="919" w:customStyle="1">
    <w:name w:val="CV Heading 3 - First Line"/>
    <w:basedOn w:val="918"/>
    <w:next w:val="918"/>
    <w:pPr>
      <w:spacing w:before="74"/>
    </w:pPr>
  </w:style>
  <w:style w:type="paragraph" w:styleId="920" w:customStyle="1">
    <w:name w:val="CV Major - First Line"/>
    <w:basedOn w:val="733"/>
    <w:next w:val="733"/>
    <w:pPr>
      <w:ind w:left="113" w:right="113"/>
      <w:spacing w:before="74" w:after="0" w:line="240" w:lineRule="auto"/>
    </w:pPr>
    <w:rPr>
      <w:rFonts w:ascii="Arial Narrow" w:hAnsi="Arial Narrow" w:eastAsia="Times New Roman" w:cs="Times New Roman"/>
      <w:b/>
      <w:sz w:val="24"/>
      <w:szCs w:val="20"/>
      <w:lang w:val="en-US" w:eastAsia="ar-SA"/>
    </w:rPr>
  </w:style>
  <w:style w:type="paragraph" w:styleId="921" w:customStyle="1">
    <w:name w:val="CV Normal"/>
    <w:basedOn w:val="733"/>
    <w:pPr>
      <w:ind w:left="113" w:right="113"/>
      <w:spacing w:after="0" w:line="240" w:lineRule="auto"/>
    </w:pPr>
    <w:rPr>
      <w:rFonts w:ascii="Arial Narrow" w:hAnsi="Arial Narrow" w:eastAsia="Times New Roman" w:cs="Times New Roman"/>
      <w:sz w:val="20"/>
      <w:szCs w:val="20"/>
      <w:lang w:val="en-US" w:eastAsia="ar-SA"/>
    </w:rPr>
  </w:style>
  <w:style w:type="paragraph" w:styleId="922" w:customStyle="1">
    <w:name w:val="CV Spacer"/>
    <w:basedOn w:val="921"/>
    <w:rPr>
      <w:sz w:val="4"/>
    </w:rPr>
  </w:style>
  <w:style w:type="paragraph" w:styleId="923" w:customStyle="1">
    <w:name w:val="CV Normal - First Line"/>
    <w:basedOn w:val="921"/>
    <w:next w:val="921"/>
    <w:pPr>
      <w:spacing w:before="74"/>
    </w:pPr>
  </w:style>
  <w:style w:type="character" w:styleId="924">
    <w:name w:val="Hyperlink"/>
    <w:rPr>
      <w:color w:val="0000ff"/>
      <w:u w:val="single"/>
    </w:rPr>
  </w:style>
  <w:style w:type="character" w:styleId="925">
    <w:name w:val="annotation reference"/>
    <w:basedOn w:val="743"/>
    <w:uiPriority w:val="99"/>
    <w:semiHidden/>
    <w:unhideWhenUsed/>
    <w:rPr>
      <w:sz w:val="16"/>
      <w:szCs w:val="16"/>
    </w:rPr>
  </w:style>
  <w:style w:type="paragraph" w:styleId="926">
    <w:name w:val="annotation text"/>
    <w:basedOn w:val="733"/>
    <w:link w:val="92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7" w:customStyle="1">
    <w:name w:val="Текст примечания Знак"/>
    <w:basedOn w:val="743"/>
    <w:link w:val="926"/>
    <w:uiPriority w:val="99"/>
    <w:semiHidden/>
    <w:rPr>
      <w:sz w:val="20"/>
      <w:szCs w:val="20"/>
    </w:rPr>
  </w:style>
  <w:style w:type="paragraph" w:styleId="928">
    <w:name w:val="annotation subject"/>
    <w:basedOn w:val="926"/>
    <w:next w:val="926"/>
    <w:link w:val="929"/>
    <w:uiPriority w:val="99"/>
    <w:semiHidden/>
    <w:unhideWhenUsed/>
    <w:rPr>
      <w:b/>
      <w:bCs/>
    </w:rPr>
  </w:style>
  <w:style w:type="character" w:styleId="929" w:customStyle="1">
    <w:name w:val="Тема примечания Знак"/>
    <w:basedOn w:val="927"/>
    <w:link w:val="928"/>
    <w:uiPriority w:val="99"/>
    <w:semiHidden/>
    <w:rPr>
      <w:b/>
      <w:bCs/>
      <w:sz w:val="20"/>
      <w:szCs w:val="20"/>
    </w:rPr>
  </w:style>
  <w:style w:type="paragraph" w:styleId="930">
    <w:name w:val="Balloon Text"/>
    <w:basedOn w:val="733"/>
    <w:link w:val="93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1" w:customStyle="1">
    <w:name w:val="Текст выноски Знак"/>
    <w:basedOn w:val="743"/>
    <w:link w:val="93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konkursSMK@kachestvo.pro" TargetMode="External"/><Relationship Id="rId12" Type="http://schemas.openxmlformats.org/officeDocument/2006/relationships/hyperlink" Target="http://konkursSMK@kachestvo.pr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76A64-4B45-4F53-8DAF-086DFD2E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Нефедов</dc:creator>
  <cp:keywords/>
  <dc:description/>
  <cp:revision>7</cp:revision>
  <dcterms:created xsi:type="dcterms:W3CDTF">2024-08-12T13:33:00Z</dcterms:created>
  <dcterms:modified xsi:type="dcterms:W3CDTF">2025-05-28T13:37:34Z</dcterms:modified>
</cp:coreProperties>
</file>